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08"/>
        <w:gridCol w:w="1800"/>
        <w:gridCol w:w="1296"/>
      </w:tblGrid>
      <w:tr w:rsidR="00036716" w14:paraId="5AB15BC2" w14:textId="77777777" w:rsidTr="00AE00D3">
        <w:tc>
          <w:tcPr>
            <w:tcW w:w="2808" w:type="dxa"/>
            <w:vAlign w:val="center"/>
          </w:tcPr>
          <w:p w14:paraId="7485EB6F" w14:textId="77777777" w:rsidR="00036716" w:rsidRPr="00036716" w:rsidRDefault="00036716" w:rsidP="00036716">
            <w:pPr>
              <w:jc w:val="center"/>
              <w:rPr>
                <w:b/>
              </w:rPr>
            </w:pPr>
            <w:bookmarkStart w:id="0" w:name="_GoBack"/>
            <w:bookmarkEnd w:id="0"/>
            <w:r w:rsidRPr="00036716">
              <w:rPr>
                <w:b/>
              </w:rPr>
              <w:t>Sales Representative</w:t>
            </w:r>
          </w:p>
        </w:tc>
        <w:tc>
          <w:tcPr>
            <w:tcW w:w="1800" w:type="dxa"/>
            <w:vAlign w:val="center"/>
          </w:tcPr>
          <w:p w14:paraId="50A5FCCE" w14:textId="77777777" w:rsidR="00036716" w:rsidRPr="00036716" w:rsidRDefault="00036716" w:rsidP="00036716">
            <w:pPr>
              <w:jc w:val="center"/>
              <w:rPr>
                <w:b/>
              </w:rPr>
            </w:pPr>
            <w:r>
              <w:rPr>
                <w:b/>
              </w:rPr>
              <w:t>Region</w:t>
            </w:r>
          </w:p>
        </w:tc>
        <w:tc>
          <w:tcPr>
            <w:tcW w:w="1296" w:type="dxa"/>
            <w:vAlign w:val="center"/>
          </w:tcPr>
          <w:p w14:paraId="0AE051DE" w14:textId="77777777" w:rsidR="00036716" w:rsidRPr="00036716" w:rsidRDefault="00036716" w:rsidP="00036716">
            <w:pPr>
              <w:jc w:val="center"/>
              <w:rPr>
                <w:b/>
              </w:rPr>
            </w:pPr>
            <w:r>
              <w:rPr>
                <w:b/>
              </w:rPr>
              <w:t>Sales</w:t>
            </w:r>
          </w:p>
        </w:tc>
      </w:tr>
      <w:tr w:rsidR="00036716" w14:paraId="024E94B4" w14:textId="77777777" w:rsidTr="00AE00D3">
        <w:tc>
          <w:tcPr>
            <w:tcW w:w="2808" w:type="dxa"/>
          </w:tcPr>
          <w:p w14:paraId="6119FE76" w14:textId="77777777" w:rsidR="00036716" w:rsidRDefault="00036716" w:rsidP="009762F9">
            <w:r>
              <w:t xml:space="preserve">Ashadi, </w:t>
            </w:r>
            <w:r w:rsidR="009762F9">
              <w:t>Clinton</w:t>
            </w:r>
          </w:p>
        </w:tc>
        <w:tc>
          <w:tcPr>
            <w:tcW w:w="1800" w:type="dxa"/>
          </w:tcPr>
          <w:p w14:paraId="3D43DEAB" w14:textId="77777777" w:rsidR="00036716" w:rsidRDefault="00036716">
            <w:r>
              <w:t>Northeast</w:t>
            </w:r>
          </w:p>
        </w:tc>
        <w:tc>
          <w:tcPr>
            <w:tcW w:w="1296" w:type="dxa"/>
            <w:vAlign w:val="center"/>
          </w:tcPr>
          <w:p w14:paraId="6FC20BE0" w14:textId="77777777" w:rsidR="00036716" w:rsidRDefault="00036716" w:rsidP="00036716">
            <w:pPr>
              <w:jc w:val="right"/>
            </w:pPr>
            <w:r>
              <w:t>$100,500</w:t>
            </w:r>
          </w:p>
        </w:tc>
      </w:tr>
      <w:tr w:rsidR="00036716" w14:paraId="51BD4186" w14:textId="77777777" w:rsidTr="00AE00D3">
        <w:tc>
          <w:tcPr>
            <w:tcW w:w="2808" w:type="dxa"/>
          </w:tcPr>
          <w:p w14:paraId="1BAB687A" w14:textId="77777777" w:rsidR="00036716" w:rsidRDefault="00036716">
            <w:r>
              <w:t>Ballentine, Lorraine</w:t>
            </w:r>
          </w:p>
        </w:tc>
        <w:tc>
          <w:tcPr>
            <w:tcW w:w="1800" w:type="dxa"/>
          </w:tcPr>
          <w:p w14:paraId="19D3D4CF" w14:textId="77777777" w:rsidR="00036716" w:rsidRDefault="00036716">
            <w:r>
              <w:t>Plains</w:t>
            </w:r>
          </w:p>
        </w:tc>
        <w:tc>
          <w:tcPr>
            <w:tcW w:w="1296" w:type="dxa"/>
            <w:vAlign w:val="center"/>
          </w:tcPr>
          <w:p w14:paraId="6E97D46D" w14:textId="149A7D57" w:rsidR="00036716" w:rsidRDefault="0081284C" w:rsidP="00036716">
            <w:pPr>
              <w:jc w:val="right"/>
            </w:pPr>
            <w:r>
              <w:t>$</w:t>
            </w:r>
            <w:r w:rsidR="00036716">
              <w:t>100,250</w:t>
            </w:r>
          </w:p>
        </w:tc>
      </w:tr>
      <w:tr w:rsidR="00036716" w14:paraId="02E7D6B7" w14:textId="77777777" w:rsidTr="00AE00D3">
        <w:tc>
          <w:tcPr>
            <w:tcW w:w="2808" w:type="dxa"/>
          </w:tcPr>
          <w:p w14:paraId="6487891E" w14:textId="77777777" w:rsidR="00036716" w:rsidRDefault="009762F9" w:rsidP="009762F9">
            <w:r>
              <w:t>Dukemeijan, Celeste</w:t>
            </w:r>
          </w:p>
        </w:tc>
        <w:tc>
          <w:tcPr>
            <w:tcW w:w="1800" w:type="dxa"/>
          </w:tcPr>
          <w:p w14:paraId="3EA44321" w14:textId="77777777" w:rsidR="00036716" w:rsidRDefault="00036716">
            <w:r>
              <w:t>Southeast</w:t>
            </w:r>
          </w:p>
        </w:tc>
        <w:tc>
          <w:tcPr>
            <w:tcW w:w="1296" w:type="dxa"/>
            <w:vAlign w:val="center"/>
          </w:tcPr>
          <w:p w14:paraId="3EB00CCC" w14:textId="05C73A9E" w:rsidR="00036716" w:rsidRDefault="0081284C" w:rsidP="00036716">
            <w:pPr>
              <w:jc w:val="right"/>
            </w:pPr>
            <w:r>
              <w:t>$</w:t>
            </w:r>
            <w:r w:rsidR="00036716">
              <w:t>98,500</w:t>
            </w:r>
          </w:p>
        </w:tc>
      </w:tr>
      <w:tr w:rsidR="00036716" w14:paraId="1E198513" w14:textId="77777777" w:rsidTr="00AE00D3">
        <w:tc>
          <w:tcPr>
            <w:tcW w:w="2808" w:type="dxa"/>
          </w:tcPr>
          <w:p w14:paraId="1324CD7A" w14:textId="77777777" w:rsidR="00036716" w:rsidRDefault="009762F9" w:rsidP="009762F9">
            <w:r>
              <w:t>Hoang, Thomas</w:t>
            </w:r>
          </w:p>
        </w:tc>
        <w:tc>
          <w:tcPr>
            <w:tcW w:w="1800" w:type="dxa"/>
          </w:tcPr>
          <w:p w14:paraId="05EB6E22" w14:textId="77777777" w:rsidR="00036716" w:rsidRDefault="00036716">
            <w:r>
              <w:t>Northwest</w:t>
            </w:r>
          </w:p>
        </w:tc>
        <w:tc>
          <w:tcPr>
            <w:tcW w:w="1296" w:type="dxa"/>
            <w:vAlign w:val="center"/>
          </w:tcPr>
          <w:p w14:paraId="33ECCA4C" w14:textId="472061DE" w:rsidR="00036716" w:rsidRDefault="0081284C" w:rsidP="00036716">
            <w:pPr>
              <w:jc w:val="right"/>
            </w:pPr>
            <w:r>
              <w:t>$</w:t>
            </w:r>
            <w:r w:rsidR="00036716">
              <w:t>95,650</w:t>
            </w:r>
          </w:p>
        </w:tc>
      </w:tr>
      <w:tr w:rsidR="00036716" w14:paraId="551E9EB2" w14:textId="77777777" w:rsidTr="00AE00D3">
        <w:tc>
          <w:tcPr>
            <w:tcW w:w="2808" w:type="dxa"/>
          </w:tcPr>
          <w:p w14:paraId="5412FDF9" w14:textId="77777777" w:rsidR="00036716" w:rsidRDefault="009762F9">
            <w:r>
              <w:t>Packard, Hillary</w:t>
            </w:r>
          </w:p>
        </w:tc>
        <w:tc>
          <w:tcPr>
            <w:tcW w:w="1800" w:type="dxa"/>
          </w:tcPr>
          <w:p w14:paraId="77A60BA6" w14:textId="77777777" w:rsidR="00036716" w:rsidRDefault="00036716">
            <w:r>
              <w:t>Southwest</w:t>
            </w:r>
          </w:p>
        </w:tc>
        <w:tc>
          <w:tcPr>
            <w:tcW w:w="1296" w:type="dxa"/>
            <w:vAlign w:val="center"/>
          </w:tcPr>
          <w:p w14:paraId="3819E979" w14:textId="40574A67" w:rsidR="00036716" w:rsidRDefault="0081284C" w:rsidP="00036716">
            <w:pPr>
              <w:jc w:val="right"/>
            </w:pPr>
            <w:r>
              <w:t>$</w:t>
            </w:r>
            <w:r w:rsidR="00036716">
              <w:t>94,800</w:t>
            </w:r>
          </w:p>
        </w:tc>
      </w:tr>
      <w:tr w:rsidR="00036716" w14:paraId="56F01AE9" w14:textId="77777777" w:rsidTr="00AE00D3">
        <w:tc>
          <w:tcPr>
            <w:tcW w:w="2808" w:type="dxa"/>
          </w:tcPr>
          <w:p w14:paraId="12BB0768" w14:textId="77777777" w:rsidR="00036716" w:rsidRDefault="009762F9">
            <w:r>
              <w:t>Sorrentino, Richard</w:t>
            </w:r>
          </w:p>
        </w:tc>
        <w:tc>
          <w:tcPr>
            <w:tcW w:w="1800" w:type="dxa"/>
          </w:tcPr>
          <w:p w14:paraId="2C17D41C" w14:textId="77777777" w:rsidR="00036716" w:rsidRDefault="00036716">
            <w:r>
              <w:t>Central</w:t>
            </w:r>
          </w:p>
        </w:tc>
        <w:tc>
          <w:tcPr>
            <w:tcW w:w="1296" w:type="dxa"/>
            <w:vAlign w:val="center"/>
          </w:tcPr>
          <w:p w14:paraId="2930F9E9" w14:textId="6FCE3991" w:rsidR="00036716" w:rsidRDefault="0081284C" w:rsidP="00036716">
            <w:pPr>
              <w:jc w:val="right"/>
            </w:pPr>
            <w:r>
              <w:t>$</w:t>
            </w:r>
            <w:r w:rsidR="00036716">
              <w:t>92,000</w:t>
            </w:r>
          </w:p>
        </w:tc>
      </w:tr>
    </w:tbl>
    <w:p w14:paraId="5445507C" w14:textId="77777777" w:rsidR="00122430" w:rsidRDefault="00122430"/>
    <w:sectPr w:rsidR="00122430" w:rsidSect="00EC74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716"/>
    <w:rsid w:val="00021AF2"/>
    <w:rsid w:val="00035394"/>
    <w:rsid w:val="00036716"/>
    <w:rsid w:val="000917F4"/>
    <w:rsid w:val="000953AA"/>
    <w:rsid w:val="000B61DD"/>
    <w:rsid w:val="000F5BA5"/>
    <w:rsid w:val="00102969"/>
    <w:rsid w:val="00113FAA"/>
    <w:rsid w:val="00122430"/>
    <w:rsid w:val="001375D4"/>
    <w:rsid w:val="001636E0"/>
    <w:rsid w:val="00187A0E"/>
    <w:rsid w:val="001A54F0"/>
    <w:rsid w:val="001B0EE1"/>
    <w:rsid w:val="001B1609"/>
    <w:rsid w:val="002A162A"/>
    <w:rsid w:val="002D70F7"/>
    <w:rsid w:val="0034351E"/>
    <w:rsid w:val="00346F1A"/>
    <w:rsid w:val="003C2727"/>
    <w:rsid w:val="003E56BE"/>
    <w:rsid w:val="003E5F06"/>
    <w:rsid w:val="004173F8"/>
    <w:rsid w:val="00470DDA"/>
    <w:rsid w:val="004A5CD9"/>
    <w:rsid w:val="004C0288"/>
    <w:rsid w:val="004E4FE0"/>
    <w:rsid w:val="005608E9"/>
    <w:rsid w:val="0057691F"/>
    <w:rsid w:val="00642F34"/>
    <w:rsid w:val="00643A11"/>
    <w:rsid w:val="006857DF"/>
    <w:rsid w:val="006B6399"/>
    <w:rsid w:val="006D4ADD"/>
    <w:rsid w:val="00761D2A"/>
    <w:rsid w:val="00786786"/>
    <w:rsid w:val="007B769E"/>
    <w:rsid w:val="007C4034"/>
    <w:rsid w:val="007D22A6"/>
    <w:rsid w:val="007D3078"/>
    <w:rsid w:val="0081284C"/>
    <w:rsid w:val="008A7C5B"/>
    <w:rsid w:val="008C482D"/>
    <w:rsid w:val="008C6434"/>
    <w:rsid w:val="008F0962"/>
    <w:rsid w:val="00934B0D"/>
    <w:rsid w:val="00975921"/>
    <w:rsid w:val="009762F9"/>
    <w:rsid w:val="00976544"/>
    <w:rsid w:val="00986623"/>
    <w:rsid w:val="00A46043"/>
    <w:rsid w:val="00AE00D3"/>
    <w:rsid w:val="00B22DE3"/>
    <w:rsid w:val="00B45A20"/>
    <w:rsid w:val="00B74E5F"/>
    <w:rsid w:val="00BB1030"/>
    <w:rsid w:val="00BC1668"/>
    <w:rsid w:val="00BF5B1A"/>
    <w:rsid w:val="00C1518E"/>
    <w:rsid w:val="00C17A7A"/>
    <w:rsid w:val="00C763EC"/>
    <w:rsid w:val="00CA36B0"/>
    <w:rsid w:val="00CB35E4"/>
    <w:rsid w:val="00D551EB"/>
    <w:rsid w:val="00DF41AE"/>
    <w:rsid w:val="00E137D6"/>
    <w:rsid w:val="00E22953"/>
    <w:rsid w:val="00E24557"/>
    <w:rsid w:val="00E6428E"/>
    <w:rsid w:val="00E82AFA"/>
    <w:rsid w:val="00E97F44"/>
    <w:rsid w:val="00EC3C14"/>
    <w:rsid w:val="00EC7440"/>
    <w:rsid w:val="00F03644"/>
    <w:rsid w:val="00F27ED3"/>
    <w:rsid w:val="00F356E0"/>
    <w:rsid w:val="00F4307B"/>
    <w:rsid w:val="00F47F57"/>
  </w:rsids>
  <m:mathPr>
    <m:mathFont m:val="Cambria Math"/>
    <m:brkBin m:val="before"/>
    <m:brkBinSub m:val="--"/>
    <m:smallFrac m:val="0"/>
    <m:dispDef/>
    <m:lMargin m:val="1440"/>
    <m:rMargin m:val="144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5B684C"/>
  <w15:docId w15:val="{DDC7FFAB-9715-4158-875A-11D361C22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3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47F5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47F5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47F5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47F5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47F5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47F5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47F5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47F5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47F5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F47F5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47F5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NoSpacing">
    <w:name w:val="No Spacing"/>
    <w:uiPriority w:val="1"/>
    <w:qFormat/>
    <w:rsid w:val="00F47F57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F47F57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47F57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47F5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47F57"/>
    <w:rPr>
      <w:b/>
      <w:bCs/>
      <w:i/>
      <w:iCs/>
      <w:color w:val="4F81BD" w:themeColor="accent1"/>
    </w:rPr>
  </w:style>
  <w:style w:type="character" w:customStyle="1" w:styleId="Heading1Char">
    <w:name w:val="Heading 1 Char"/>
    <w:basedOn w:val="DefaultParagraphFont"/>
    <w:link w:val="Heading1"/>
    <w:uiPriority w:val="9"/>
    <w:rsid w:val="00F47F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47F5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47F5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F47F5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F47F5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F47F5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F47F5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F47F5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F47F5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47F5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F47F5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47F5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F47F57"/>
    <w:rPr>
      <w:b/>
      <w:bCs/>
    </w:rPr>
  </w:style>
  <w:style w:type="character" w:styleId="Emphasis">
    <w:name w:val="Emphasis"/>
    <w:basedOn w:val="DefaultParagraphFont"/>
    <w:uiPriority w:val="20"/>
    <w:qFormat/>
    <w:rsid w:val="00F47F57"/>
    <w:rPr>
      <w:i/>
      <w:iCs/>
    </w:rPr>
  </w:style>
  <w:style w:type="paragraph" w:styleId="ListParagraph">
    <w:name w:val="List Paragraph"/>
    <w:basedOn w:val="Normal"/>
    <w:uiPriority w:val="34"/>
    <w:qFormat/>
    <w:rsid w:val="00F47F57"/>
    <w:pPr>
      <w:ind w:left="720"/>
      <w:contextualSpacing/>
    </w:pPr>
  </w:style>
  <w:style w:type="character" w:styleId="SubtleEmphasis">
    <w:name w:val="Subtle Emphasis"/>
    <w:basedOn w:val="DefaultParagraphFont"/>
    <w:uiPriority w:val="19"/>
    <w:qFormat/>
    <w:rsid w:val="00F47F57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47F57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47F57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47F57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47F57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47F57"/>
    <w:pPr>
      <w:outlineLvl w:val="9"/>
    </w:pPr>
  </w:style>
  <w:style w:type="paragraph" w:customStyle="1" w:styleId="TOCHeading1">
    <w:name w:val="TOC Heading1"/>
    <w:basedOn w:val="Heading1"/>
    <w:next w:val="Normal"/>
    <w:uiPriority w:val="39"/>
    <w:semiHidden/>
    <w:unhideWhenUsed/>
    <w:rsid w:val="003C2727"/>
    <w:pPr>
      <w:outlineLvl w:val="9"/>
    </w:pPr>
    <w:rPr>
      <w:rFonts w:cs="Times New Roman"/>
    </w:rPr>
  </w:style>
  <w:style w:type="table" w:styleId="TableGrid">
    <w:name w:val="Table Grid"/>
    <w:basedOn w:val="TableNormal"/>
    <w:uiPriority w:val="1"/>
    <w:rsid w:val="0003671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Cengage Learning</Company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 Todd</dc:creator>
  <cp:lastModifiedBy>Vicki Robertson</cp:lastModifiedBy>
  <cp:revision>2</cp:revision>
  <dcterms:created xsi:type="dcterms:W3CDTF">2015-09-28T19:57:00Z</dcterms:created>
  <dcterms:modified xsi:type="dcterms:W3CDTF">2015-09-28T19:57:00Z</dcterms:modified>
</cp:coreProperties>
</file>